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252f" w:val="clear"/>
            <w:tcMar>
              <w:top w:w="260.0" w:type="dxa"/>
              <w:left w:w="320.0" w:type="dxa"/>
              <w:bottom w:w="260.0" w:type="dxa"/>
              <w:right w:w="32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56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548"/>
              <w:gridCol w:w="7018"/>
              <w:tblGridChange w:id="0">
                <w:tblGrid>
                  <w:gridCol w:w="2548"/>
                  <w:gridCol w:w="70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Mar>
                    <w:top w:w="30.0" w:type="dxa"/>
                    <w:left w:w="30.0" w:type="dxa"/>
                    <w:bottom w:w="30.0" w:type="dxa"/>
                    <w:right w:w="30.0" w:type="dxa"/>
                  </w:tcMar>
                </w:tcPr>
                <w:p w:rsidR="00000000" w:rsidDel="00000000" w:rsidP="00000000" w:rsidRDefault="00000000" w:rsidRPr="00000000" w14:paraId="00000003">
                  <w:pPr>
                    <w:spacing w:after="2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44"/>
                      <w:szCs w:val="44"/>
                      <w:rtl w:val="0"/>
                    </w:rPr>
                    <w:t xml:space="preserve">MAXIME FONTAINE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4">
                  <w:pPr>
                    <w:spacing w:after="50" w:lineRule="auto"/>
                    <w:rPr/>
                  </w:pPr>
                  <w:r w:rsidDel="00000000" w:rsidR="00000000" w:rsidRPr="00000000">
                    <w:rPr>
                      <w:color w:val="e8c0bd"/>
                      <w:rtl w:val="0"/>
                    </w:rPr>
                    <w:t xml:space="preserve">Ingénieur Génie Civil — Diplômé INSA Lyon 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spacing w:after="30" w:lineRule="auto"/>
                    <w:rPr/>
                  </w:pPr>
                  <w:r w:rsidDel="00000000" w:rsidR="00000000" w:rsidRPr="00000000">
                    <w:rPr>
                      <w:color w:val="bbbbbb"/>
                      <w:sz w:val="18"/>
                      <w:szCs w:val="18"/>
                      <w:rtl w:val="0"/>
                    </w:rPr>
                    <w:t xml:space="preserve">maxime.fontaine@email.com   |   +33 6 98 76 54 32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spacing w:after="20" w:lineRule="auto"/>
                    <w:rPr/>
                  </w:pPr>
                  <w:r w:rsidDel="00000000" w:rsidR="00000000" w:rsidRPr="00000000">
                    <w:rPr>
                      <w:color w:val="bbbbbb"/>
                      <w:sz w:val="18"/>
                      <w:szCs w:val="18"/>
                      <w:rtl w:val="0"/>
                    </w:rPr>
                    <w:t xml:space="preserve">Paris, France   |   Mobilité nationale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c0392b"/>
                      <w:sz w:val="18"/>
                      <w:szCs w:val="18"/>
                      <w:rtl w:val="0"/>
                    </w:rPr>
                    <w:t xml:space="preserve">Disponible : Immédiatement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ACCROCHE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Jeune ingénieur Génie Civil diplômé de l'INSA Lyon (promotion 2025), spécialisé en structures et géotechnique. Bilingue français/anglais, expérience internationale (stage Montréal). Je postule à des postes d'ingénieur études ou de chantier dans la construction et l'infrastructure, avec une appétence pour les projets innovants et durables.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FORMATION</w:t>
      </w: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0"/>
        <w:gridCol w:w="8446"/>
        <w:tblGridChange w:id="0">
          <w:tblGrid>
            <w:gridCol w:w="1760"/>
            <w:gridCol w:w="8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8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2020 –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4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2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Diplôme d'Ingénieur Génie Civil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7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INSA Lyon — Spécialité : Structures, Géotechnique et Fondations  ·  Major de promo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Projets académiques : calcul de structures béton armé, conception de fondations profondes, BIM (Revit, AutoCAD)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Échange académique : Polytechnique Montréal (Canada)  — Semestre 9, automne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Club BTP INSA : Responsable technique — organisation de visites de chantier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0"/>
        <w:gridCol w:w="8446"/>
        <w:tblGridChange w:id="0">
          <w:tblGrid>
            <w:gridCol w:w="1760"/>
            <w:gridCol w:w="8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8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4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2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Baccalauréat Scientifique — Mention Très Bien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7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Lycée du Parc, Lyon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STAGES</w:t>
      </w: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0"/>
        <w:gridCol w:w="8446"/>
        <w:tblGridChange w:id="0">
          <w:tblGrid>
            <w:gridCol w:w="1760"/>
            <w:gridCol w:w="8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8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Juil – Déc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4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2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Stage Ingénieur Structure (6 mois)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7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BPR Ingénieurs Conseils, Montréal (Canada)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Dimensionnement d'éléments de structure béton armé pour un projet de logements collectifs (240 unités)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Modélisation 3D et analyse par éléments finis (logiciel ETABS)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Participation aux réunions de coordination avec les équipes architecture et lots techniques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3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0"/>
        <w:gridCol w:w="8446"/>
        <w:tblGridChange w:id="0">
          <w:tblGrid>
            <w:gridCol w:w="1760"/>
            <w:gridCol w:w="8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8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Juin – Juil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4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after="2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Stage Technicien Géotechnique (2 mois)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7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777777"/>
                <w:sz w:val="18"/>
                <w:szCs w:val="18"/>
                <w:rtl w:val="0"/>
              </w:rPr>
              <w:t xml:space="preserve">Arcadis France, Lyon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Réalisation d'études géotechniques (sondages, essais in situ, rapports G2)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Analyse de données de reconnaissance de sol pour projets d'infrastructure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COMPÉTENCES TECHNIQUES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5103"/>
        <w:tblGridChange w:id="0">
          <w:tblGrid>
            <w:gridCol w:w="5103"/>
            <w:gridCol w:w="51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eeeee" w:space="0" w:sz="4" w:val="single"/>
            </w:tcBorders>
            <w:tcMar>
              <w:top w:w="0.0" w:type="dxa"/>
              <w:left w:w="0.0" w:type="dxa"/>
              <w:bottom w:w="60.0" w:type="dxa"/>
              <w:right w:w="140.0" w:type="dxa"/>
            </w:tcMar>
          </w:tcPr>
          <w:p w:rsidR="00000000" w:rsidDel="00000000" w:rsidP="00000000" w:rsidRDefault="00000000" w:rsidRPr="00000000" w14:paraId="00000027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8"/>
                <w:szCs w:val="18"/>
                <w:rtl w:val="0"/>
              </w:rPr>
              <w:t xml:space="preserve">Logiciels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AutoCAD, Revit (BIM), ETABS, Plaxis, Robot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5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Pack Office, Python (calcul scientifique), MATLAB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4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8"/>
                <w:szCs w:val="18"/>
                <w:rtl w:val="0"/>
              </w:rPr>
              <w:t xml:space="preserve">Normes &amp; Réglementations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Eurocodes (EC2, EC7, EC8), DTU, CCTP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5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Démarche BIM (niveau 2) — Certification obtenue 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left w:color="c0392b" w:space="6" w:sz="18" w:val="single"/>
          <w:bottom w:color="c0392b" w:space="1" w:sz="4" w:val="single"/>
        </w:pBd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252f"/>
          <w:sz w:val="23"/>
          <w:szCs w:val="23"/>
          <w:rtl w:val="0"/>
        </w:rPr>
        <w:t xml:space="preserve">  LANGUES &amp; DIVERS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Français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— Langue maternelle   |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Anglais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— Courant — TOEIC 935   |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Espagnol</w:t>
      </w: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 — Intermédiaire B2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18"/>
          <w:szCs w:val="18"/>
          <w:rtl w:val="0"/>
        </w:rPr>
        <w:t xml:space="preserve">Permis B  ·  Passionné de trail running (marathon 2024)  ·  Bénévole Habitat &amp; Humanisme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566.9291338582677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›"/>
      <w:lvlJc w:val="left"/>
      <w:pPr>
        <w:ind w:left="40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